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E5" w:rsidRDefault="001219E5" w:rsidP="001219E5">
      <w:pPr>
        <w:jc w:val="center"/>
      </w:pPr>
      <w:r>
        <w:t>Presidência da República</w:t>
      </w:r>
    </w:p>
    <w:p w:rsidR="001219E5" w:rsidRDefault="001219E5" w:rsidP="001219E5">
      <w:pPr>
        <w:jc w:val="center"/>
      </w:pPr>
      <w:r>
        <w:t>Casa Civil</w:t>
      </w:r>
    </w:p>
    <w:p w:rsidR="001219E5" w:rsidRPr="001219E5" w:rsidRDefault="001219E5" w:rsidP="001219E5">
      <w:pPr>
        <w:jc w:val="center"/>
      </w:pPr>
      <w:r w:rsidRPr="001219E5">
        <w:t>Subchefia para Assuntos Jurídicos</w:t>
      </w:r>
    </w:p>
    <w:p w:rsidR="001219E5" w:rsidRPr="001219E5" w:rsidRDefault="001219E5" w:rsidP="001219E5">
      <w:pPr>
        <w:jc w:val="center"/>
        <w:rPr>
          <w:b/>
        </w:rPr>
      </w:pPr>
      <w:r w:rsidRPr="001219E5">
        <w:rPr>
          <w:b/>
        </w:rPr>
        <w:t>LEI Nº 6.015, DE 31 DE DEZEMBRO DE 1973.</w:t>
      </w:r>
    </w:p>
    <w:p w:rsidR="001219E5" w:rsidRPr="001219E5" w:rsidRDefault="001219E5" w:rsidP="001219E5">
      <w:pPr>
        <w:jc w:val="center"/>
        <w:rPr>
          <w:b/>
        </w:rPr>
      </w:pPr>
      <w:r w:rsidRPr="001219E5">
        <w:rPr>
          <w:b/>
        </w:rPr>
        <w:t>Vide texto atualizado</w:t>
      </w:r>
    </w:p>
    <w:p w:rsidR="001219E5" w:rsidRDefault="001219E5" w:rsidP="001219E5">
      <w:pPr>
        <w:jc w:val="center"/>
      </w:pPr>
      <w:r>
        <w:t>Dispõe sobre os registros públicos, e dá outras providências.</w:t>
      </w:r>
    </w:p>
    <w:p w:rsidR="001219E5" w:rsidRDefault="001219E5" w:rsidP="001219E5">
      <w:r>
        <w:t xml:space="preserve">        O PRESIDENTE DA REPÚBLICA, faço saber que o Congresso Nacional decreta e eu sanciono a seguinte Lei:</w:t>
      </w:r>
    </w:p>
    <w:p w:rsidR="001219E5" w:rsidRPr="001219E5" w:rsidRDefault="001219E5" w:rsidP="001219E5">
      <w:pPr>
        <w:jc w:val="center"/>
        <w:rPr>
          <w:b/>
        </w:rPr>
      </w:pPr>
      <w:r w:rsidRPr="001219E5">
        <w:rPr>
          <w:b/>
        </w:rPr>
        <w:t>TÍTULO I</w:t>
      </w:r>
    </w:p>
    <w:p w:rsidR="001219E5" w:rsidRPr="001219E5" w:rsidRDefault="001219E5" w:rsidP="001219E5">
      <w:pPr>
        <w:jc w:val="center"/>
        <w:rPr>
          <w:b/>
        </w:rPr>
      </w:pPr>
      <w:r w:rsidRPr="001219E5">
        <w:rPr>
          <w:b/>
        </w:rPr>
        <w:t>Das Disposições Gerais</w:t>
      </w:r>
    </w:p>
    <w:p w:rsidR="001219E5" w:rsidRPr="001219E5" w:rsidRDefault="001219E5" w:rsidP="001219E5">
      <w:pPr>
        <w:jc w:val="center"/>
        <w:rPr>
          <w:b/>
        </w:rPr>
      </w:pPr>
      <w:r w:rsidRPr="001219E5">
        <w:rPr>
          <w:b/>
        </w:rPr>
        <w:t>CAPÍTULO I</w:t>
      </w:r>
    </w:p>
    <w:p w:rsidR="001219E5" w:rsidRDefault="001219E5" w:rsidP="001219E5">
      <w:pPr>
        <w:jc w:val="center"/>
        <w:rPr>
          <w:b/>
        </w:rPr>
      </w:pPr>
      <w:r w:rsidRPr="001219E5">
        <w:rPr>
          <w:b/>
        </w:rPr>
        <w:t>Das Atribuições</w:t>
      </w:r>
    </w:p>
    <w:p w:rsidR="004C35DC" w:rsidRPr="004C35DC" w:rsidRDefault="004C35DC" w:rsidP="004C35DC">
      <w:pPr>
        <w:jc w:val="center"/>
      </w:pPr>
      <w:r w:rsidRPr="004C35DC">
        <w:t>CAPÍTULO IV</w:t>
      </w:r>
    </w:p>
    <w:p w:rsidR="004C35DC" w:rsidRPr="004C35DC" w:rsidRDefault="004C35DC" w:rsidP="004C35DC">
      <w:pPr>
        <w:jc w:val="center"/>
      </w:pPr>
      <w:r w:rsidRPr="004C35DC">
        <w:t>Do Nascimento</w:t>
      </w:r>
    </w:p>
    <w:p w:rsidR="004C35DC" w:rsidRPr="004C35DC" w:rsidRDefault="004C35DC" w:rsidP="004C35DC">
      <w:pPr>
        <w:jc w:val="both"/>
      </w:pPr>
      <w:r w:rsidRPr="004C35DC">
        <w:t>Art. 50. Todo nascimento que ocorrer no território nacional deverá ser dado a registro, no lugar em que tiver ocorrido o parto ou no lugar da residência dos pais, dentro do prazo de quinze dias, que será ampliado em até três meses para os lugares distantes mais de trinta quilômetros da sede do cartório.        (Redação dada pela Lei nº 9.053, de 1995)</w:t>
      </w:r>
    </w:p>
    <w:p w:rsidR="004C35DC" w:rsidRPr="004C35DC" w:rsidRDefault="004C35DC" w:rsidP="004C35DC">
      <w:pPr>
        <w:jc w:val="both"/>
      </w:pPr>
      <w:r w:rsidRPr="004C35DC">
        <w:t>§ 1º Quando for diverso o lugar da residência dos pais, observar-se-á a ordem contida nos itens 1º e 2º do art. 52.        (Incluído pela Lei nº 9.053, de 1995)</w:t>
      </w:r>
    </w:p>
    <w:p w:rsidR="004C35DC" w:rsidRPr="004C35DC" w:rsidRDefault="004C35DC" w:rsidP="004C35DC">
      <w:pPr>
        <w:jc w:val="both"/>
      </w:pPr>
      <w:r w:rsidRPr="004C35DC">
        <w:t>§ 2º Os índios, enquanto não integrados, não estão obrigados a inscrição do nascimento. Este poderá ser feito em livro próprio do órgão federal de assistência aos índios.       (Renumerado do § 1º, pela Lei nº 9.053, de 1995)</w:t>
      </w:r>
    </w:p>
    <w:p w:rsidR="004C35DC" w:rsidRPr="004C35DC" w:rsidRDefault="004C35DC" w:rsidP="004C35DC">
      <w:pPr>
        <w:jc w:val="both"/>
      </w:pPr>
      <w:r w:rsidRPr="004C35DC">
        <w:t>§ 3º Os menores de vinte e um (21) anos e maiores de dezoito (18) anos poderão, pessoalmente e isentos de multa, requerer o registro de seu nascimento.      (Renumerado do § 2º, pela Lei nº 9.053, de 1995)</w:t>
      </w:r>
    </w:p>
    <w:p w:rsidR="004C35DC" w:rsidRPr="004C35DC" w:rsidRDefault="004C35DC" w:rsidP="004C35DC">
      <w:pPr>
        <w:jc w:val="both"/>
      </w:pPr>
      <w:r w:rsidRPr="004C35DC">
        <w:t>§ 4° É facultado aos nascidos anteriormente à obrigatoriedade do registro civil requerer, isentos de multa, a inscrição de seu nascimento.       (Renumerado do § 3º, pela Lei nº 9.053, de 1995)</w:t>
      </w:r>
    </w:p>
    <w:p w:rsidR="004C35DC" w:rsidRPr="004C35DC" w:rsidRDefault="004C35DC" w:rsidP="004C35DC">
      <w:pPr>
        <w:jc w:val="both"/>
      </w:pPr>
      <w:r w:rsidRPr="004C35DC">
        <w:t>§ 5º Aos brasileiros nascidos no estrangeiro se aplicará o disposto neste artigo, ressalvadas as prescrições legais relativas aos consulados.        (Renumerado do § 4º, pela Lei nº 9.053, de 1995)</w:t>
      </w:r>
    </w:p>
    <w:p w:rsidR="004C35DC" w:rsidRPr="004C35DC" w:rsidRDefault="004C35DC" w:rsidP="004C35DC">
      <w:pPr>
        <w:jc w:val="both"/>
      </w:pPr>
      <w:r w:rsidRPr="004C35DC">
        <w:t>Art. 51. Os nascimentos ocorridos a bordo, quando não registrados nos termos do artigo 65, deverão ser declarados dentro de cinco (5) dias, a contar da chegada do navio ou aeronave ao local do destino, no respectivo cartório ou consulado.       (Renumerado do art. 52, pela Lei nº 6.216, de 1975).</w:t>
      </w:r>
    </w:p>
    <w:p w:rsidR="004C35DC" w:rsidRPr="004C35DC" w:rsidRDefault="004C35DC" w:rsidP="004C35DC">
      <w:pPr>
        <w:jc w:val="both"/>
      </w:pPr>
      <w:r w:rsidRPr="004C35DC">
        <w:t xml:space="preserve">Art. 52. São obrigados a fazer declaração de nascimento:   </w:t>
      </w:r>
      <w:proofErr w:type="gramStart"/>
      <w:r w:rsidRPr="004C35DC">
        <w:t xml:space="preserve">   (</w:t>
      </w:r>
      <w:proofErr w:type="gramEnd"/>
      <w:r w:rsidRPr="004C35DC">
        <w:t>Renumerado do art. 53, pela Lei nº 6.216, de 1975).</w:t>
      </w:r>
    </w:p>
    <w:p w:rsidR="004C35DC" w:rsidRPr="004C35DC" w:rsidRDefault="004C35DC" w:rsidP="004C35DC">
      <w:pPr>
        <w:jc w:val="both"/>
      </w:pPr>
      <w:r w:rsidRPr="004C35DC">
        <w:lastRenderedPageBreak/>
        <w:t xml:space="preserve">1o) o pai ou a mãe, isoladamente ou em conjunto, observado o disposto no § 2o do art. </w:t>
      </w:r>
      <w:proofErr w:type="gramStart"/>
      <w:r w:rsidRPr="004C35DC">
        <w:t xml:space="preserve">54;   </w:t>
      </w:r>
      <w:proofErr w:type="gramEnd"/>
      <w:r w:rsidRPr="004C35DC">
        <w:t xml:space="preserve">     (Redação dada pela Lei nº 13.112, de 2015)</w:t>
      </w:r>
    </w:p>
    <w:p w:rsidR="004C35DC" w:rsidRPr="004C35DC" w:rsidRDefault="004C35DC" w:rsidP="004C35DC">
      <w:pPr>
        <w:jc w:val="both"/>
      </w:pPr>
      <w:r w:rsidRPr="004C35DC">
        <w:t xml:space="preserve">2º) no caso de falta ou de impedimento de um dos indicados no item 1o, outro indicado, que terá o prazo para declaração prorrogado por 45 (quarenta e cinco) </w:t>
      </w:r>
      <w:proofErr w:type="gramStart"/>
      <w:r w:rsidRPr="004C35DC">
        <w:t xml:space="preserve">dias;   </w:t>
      </w:r>
      <w:proofErr w:type="gramEnd"/>
      <w:r w:rsidRPr="004C35DC">
        <w:t xml:space="preserve">     (Redação dada pela Lei nº 13.112, de 2015)</w:t>
      </w:r>
    </w:p>
    <w:p w:rsidR="004C35DC" w:rsidRPr="004C35DC" w:rsidRDefault="004C35DC" w:rsidP="004C35DC">
      <w:pPr>
        <w:jc w:val="both"/>
      </w:pPr>
      <w:r w:rsidRPr="004C35DC">
        <w:t>3º) no impedimento de ambos, o parente mais próximo, sendo maior achando-se presente;</w:t>
      </w:r>
    </w:p>
    <w:p w:rsidR="004C35DC" w:rsidRPr="004C35DC" w:rsidRDefault="004C35DC" w:rsidP="004C35DC">
      <w:pPr>
        <w:jc w:val="both"/>
      </w:pPr>
      <w:r w:rsidRPr="004C35DC">
        <w:t>4º) em falta ou impedimento do parente referido no número anterior os administradores de hospitais ou os médicos e parteiras, que tiverem assistido o parto;</w:t>
      </w:r>
    </w:p>
    <w:p w:rsidR="004C35DC" w:rsidRPr="004C35DC" w:rsidRDefault="004C35DC" w:rsidP="004C35DC">
      <w:pPr>
        <w:jc w:val="both"/>
      </w:pPr>
      <w:r w:rsidRPr="004C35DC">
        <w:t>5º) pessoa idônea da casa em que ocorrer, sendo fora da residência da mãe;</w:t>
      </w:r>
    </w:p>
    <w:p w:rsidR="004C35DC" w:rsidRPr="004C35DC" w:rsidRDefault="004C35DC" w:rsidP="004C35DC">
      <w:pPr>
        <w:jc w:val="both"/>
      </w:pPr>
      <w:r w:rsidRPr="004C35DC">
        <w:t>6º) finalmente, as pessoas (VETADO) encarregadas da guarda do menor.       (Redação dada pela Lei nº 6.216, de 1975).</w:t>
      </w:r>
    </w:p>
    <w:p w:rsidR="004C35DC" w:rsidRPr="004C35DC" w:rsidRDefault="004C35DC" w:rsidP="004C35DC">
      <w:pPr>
        <w:jc w:val="both"/>
      </w:pPr>
      <w:r w:rsidRPr="004C35DC">
        <w:t>§ 1° Quando o oficial tiver motivo para duvidar da declaração, poderá ir à casa do recém-nascido verificar a sua existência, ou exigir a atestação do médico ou parteira que tiver assistido o parto, ou o testemunho de duas pessoas que não forem os pais e tiverem visto o recém-nascido.</w:t>
      </w:r>
    </w:p>
    <w:p w:rsidR="004C35DC" w:rsidRPr="004C35DC" w:rsidRDefault="004C35DC" w:rsidP="004C35DC">
      <w:pPr>
        <w:jc w:val="both"/>
      </w:pPr>
      <w:r w:rsidRPr="004C35DC">
        <w:t>§ 2º Tratando-se de registro fora do prazo legal o oficial, em caso de dúvida, poderá requerer ao Juiz as providências que forem cabíveis para esclarecimento do fato.</w:t>
      </w:r>
    </w:p>
    <w:p w:rsidR="004C35DC" w:rsidRPr="004C35DC" w:rsidRDefault="004C35DC" w:rsidP="004C35DC">
      <w:pPr>
        <w:jc w:val="both"/>
      </w:pPr>
      <w:r w:rsidRPr="004C35DC">
        <w:t xml:space="preserve">Art. 53. No caso de ter a criança nascido morta ou no de ter morrido na ocasião do parto, será, não obstante, feito o assento com os elementos que couberem e com remissão ao do óbito.      (Renumerado do art. 54, com nova redação, </w:t>
      </w:r>
      <w:proofErr w:type="gramStart"/>
      <w:r w:rsidRPr="004C35DC">
        <w:t>pela  Lei</w:t>
      </w:r>
      <w:proofErr w:type="gramEnd"/>
      <w:r w:rsidRPr="004C35DC">
        <w:t xml:space="preserve"> nº 6.216, de 1975).</w:t>
      </w:r>
    </w:p>
    <w:p w:rsidR="004C35DC" w:rsidRPr="004C35DC" w:rsidRDefault="004C35DC" w:rsidP="004C35DC">
      <w:pPr>
        <w:jc w:val="both"/>
      </w:pPr>
      <w:r w:rsidRPr="004C35DC">
        <w:t>§ 1º No caso de ter a criança nascido morta, será o registro feito no livro "C Auxiliar", com os elementos que couberem.       (Incluído pela Lei nº 6.216, de 1975).</w:t>
      </w:r>
    </w:p>
    <w:p w:rsidR="004C35DC" w:rsidRPr="004C35DC" w:rsidRDefault="004C35DC" w:rsidP="004C35DC">
      <w:pPr>
        <w:jc w:val="both"/>
      </w:pPr>
      <w:r w:rsidRPr="004C35DC">
        <w:t>§ 2º No caso de a criança morrer na ocasião do parto, tendo, entretanto, respirado, serão feitos os dois assentos, o de nascimento e o de óbito, com os elementos cabíveis e com remissões recíprocas.       (Incluído pela Lei nº 6.216, de 1975).</w:t>
      </w:r>
    </w:p>
    <w:p w:rsidR="004C35DC" w:rsidRPr="004C35DC" w:rsidRDefault="004C35DC" w:rsidP="004C35DC">
      <w:pPr>
        <w:jc w:val="both"/>
      </w:pPr>
      <w:r w:rsidRPr="004C35DC">
        <w:t xml:space="preserve">Art. 54. O assento do nascimento deverá conter:    </w:t>
      </w:r>
      <w:proofErr w:type="gramStart"/>
      <w:r w:rsidRPr="004C35DC">
        <w:t xml:space="preserve">   (</w:t>
      </w:r>
      <w:proofErr w:type="gramEnd"/>
      <w:r w:rsidRPr="004C35DC">
        <w:t>Renumerado do art. 55, pela Lei nº 6.216, de 1975).</w:t>
      </w:r>
    </w:p>
    <w:p w:rsidR="004C35DC" w:rsidRPr="004C35DC" w:rsidRDefault="004C35DC" w:rsidP="004C35DC">
      <w:pPr>
        <w:jc w:val="both"/>
      </w:pPr>
      <w:r w:rsidRPr="004C35DC">
        <w:t>1°) o dia, mês, ano e lugar do nascimento e a hora certa, sendo possível determiná-la, ou aproximada;</w:t>
      </w:r>
    </w:p>
    <w:p w:rsidR="004C35DC" w:rsidRPr="004C35DC" w:rsidRDefault="004C35DC" w:rsidP="004C35DC">
      <w:pPr>
        <w:jc w:val="both"/>
      </w:pPr>
      <w:r w:rsidRPr="004C35DC">
        <w:t xml:space="preserve">2º) o sexo do </w:t>
      </w:r>
      <w:proofErr w:type="gramStart"/>
      <w:r w:rsidRPr="004C35DC">
        <w:t xml:space="preserve">registrando;   </w:t>
      </w:r>
      <w:proofErr w:type="gramEnd"/>
      <w:r w:rsidRPr="004C35DC">
        <w:t xml:space="preserve">  (Redação dada pela Lei nº 6.216, de 1975).</w:t>
      </w:r>
    </w:p>
    <w:p w:rsidR="004C35DC" w:rsidRPr="004C35DC" w:rsidRDefault="004C35DC" w:rsidP="004C35DC">
      <w:pPr>
        <w:jc w:val="both"/>
      </w:pPr>
      <w:r w:rsidRPr="004C35DC">
        <w:t>3º) o fato de ser gêmeo, quando assim tiver acontecido;</w:t>
      </w:r>
    </w:p>
    <w:p w:rsidR="004C35DC" w:rsidRPr="004C35DC" w:rsidRDefault="004C35DC" w:rsidP="004C35DC">
      <w:pPr>
        <w:jc w:val="both"/>
      </w:pPr>
      <w:r w:rsidRPr="004C35DC">
        <w:t>4º) o nome e o prenome, que forem postos à criança;</w:t>
      </w:r>
    </w:p>
    <w:p w:rsidR="004C35DC" w:rsidRPr="004C35DC" w:rsidRDefault="004C35DC" w:rsidP="004C35DC">
      <w:pPr>
        <w:jc w:val="both"/>
      </w:pPr>
      <w:r w:rsidRPr="004C35DC">
        <w:t>5º) a declaração de que nasceu morta, ou morreu no ato ou logo depois do parto;</w:t>
      </w:r>
    </w:p>
    <w:p w:rsidR="004C35DC" w:rsidRPr="004C35DC" w:rsidRDefault="004C35DC" w:rsidP="004C35DC">
      <w:pPr>
        <w:jc w:val="both"/>
      </w:pPr>
      <w:r w:rsidRPr="004C35DC">
        <w:t>6º) a ordem de filiação de outros irmãos do mesmo prenome que existirem ou tiverem existido;</w:t>
      </w:r>
    </w:p>
    <w:p w:rsidR="004C35DC" w:rsidRPr="004C35DC" w:rsidRDefault="004C35DC" w:rsidP="004C35DC">
      <w:pPr>
        <w:jc w:val="both"/>
      </w:pPr>
      <w:r w:rsidRPr="004C35DC">
        <w:t>7º) Os nomes e prenomes, a naturalidade, a profissão dos pais, o lugar e cartório onde se casaram, a idade da genitora, do registrando em anos completos, na ocasião do parto, e o domicílio ou a residência do casal. (Redação dada pela Lei nº 6.140, de 1974)</w:t>
      </w:r>
    </w:p>
    <w:p w:rsidR="004C35DC" w:rsidRPr="004C35DC" w:rsidRDefault="004C35DC" w:rsidP="004C35DC">
      <w:pPr>
        <w:jc w:val="both"/>
      </w:pPr>
      <w:r w:rsidRPr="004C35DC">
        <w:t>8º) os nomes e prenomes dos avós paternos e maternos;</w:t>
      </w:r>
    </w:p>
    <w:p w:rsidR="004C35DC" w:rsidRPr="004C35DC" w:rsidRDefault="004C35DC" w:rsidP="004C35DC">
      <w:pPr>
        <w:jc w:val="both"/>
      </w:pPr>
      <w:r w:rsidRPr="004C35DC">
        <w:lastRenderedPageBreak/>
        <w:t xml:space="preserve">9o) os nomes e prenomes, a profissão e a residência das duas testemunhas do assento, quando se tratar de parto ocorrido sem assistência médica em residência ou fora de unidade hospitalar ou casa de </w:t>
      </w:r>
      <w:proofErr w:type="gramStart"/>
      <w:r w:rsidRPr="004C35DC">
        <w:t xml:space="preserve">saúde;   </w:t>
      </w:r>
      <w:proofErr w:type="gramEnd"/>
      <w:r w:rsidRPr="004C35DC">
        <w:t xml:space="preserve">   (Redação dada pela Lei nº 13.484, de 2017)</w:t>
      </w:r>
    </w:p>
    <w:p w:rsidR="004C35DC" w:rsidRPr="004C35DC" w:rsidRDefault="004C35DC" w:rsidP="004C35DC">
      <w:pPr>
        <w:jc w:val="both"/>
      </w:pPr>
      <w:r w:rsidRPr="004C35DC">
        <w:t xml:space="preserve">10) o número de identificação da Declaração de Nascido Vivo, com controle do dígito verificador, exceto na hipótese de registro tardio previsto no art. 46 desta Lei; e   </w:t>
      </w:r>
      <w:proofErr w:type="gramStart"/>
      <w:r w:rsidRPr="004C35DC">
        <w:t xml:space="preserve">   (</w:t>
      </w:r>
      <w:proofErr w:type="gramEnd"/>
      <w:r w:rsidRPr="004C35DC">
        <w:t>Redação dada pela Lei nº 13.484, de 2017)</w:t>
      </w:r>
    </w:p>
    <w:p w:rsidR="004C35DC" w:rsidRPr="004C35DC" w:rsidRDefault="004C35DC" w:rsidP="004C35DC">
      <w:pPr>
        <w:jc w:val="both"/>
      </w:pPr>
      <w:r w:rsidRPr="004C35DC">
        <w:t>11) a naturalidade do registrando.      (Incluído pela Lei nº 13.484, de 2017)</w:t>
      </w:r>
    </w:p>
    <w:p w:rsidR="004C35DC" w:rsidRPr="004C35DC" w:rsidRDefault="004C35DC" w:rsidP="004C35DC">
      <w:pPr>
        <w:jc w:val="both"/>
      </w:pPr>
      <w:r w:rsidRPr="004C35DC">
        <w:t>§ 1</w:t>
      </w:r>
      <w:proofErr w:type="gramStart"/>
      <w:r w:rsidRPr="004C35DC">
        <w:t>o  Não</w:t>
      </w:r>
      <w:proofErr w:type="gramEnd"/>
      <w:r w:rsidRPr="004C35DC">
        <w:t xml:space="preserve"> constituem motivo para recusa, devolução ou solicitação de retificação da Declaração de Nascido Vivo por parte do Registrador Civil das Pessoas Naturais:                     (Incluído pela Lei nº 12.662, de 2012)</w:t>
      </w:r>
    </w:p>
    <w:p w:rsidR="004C35DC" w:rsidRPr="004C35DC" w:rsidRDefault="004C35DC" w:rsidP="004C35DC">
      <w:pPr>
        <w:jc w:val="both"/>
      </w:pPr>
      <w:r w:rsidRPr="004C35DC">
        <w:t xml:space="preserve">I - equívocos ou divergências que não comprometam a identificação da </w:t>
      </w:r>
      <w:proofErr w:type="gramStart"/>
      <w:r w:rsidRPr="004C35DC">
        <w:t xml:space="preserve">mãe;   </w:t>
      </w:r>
      <w:proofErr w:type="gramEnd"/>
      <w:r w:rsidRPr="004C35DC">
        <w:t xml:space="preserve">               (Incluído pela Lei nº 12.662, de 2012)</w:t>
      </w:r>
    </w:p>
    <w:p w:rsidR="004C35DC" w:rsidRPr="004C35DC" w:rsidRDefault="004C35DC" w:rsidP="004C35DC">
      <w:pPr>
        <w:jc w:val="both"/>
      </w:pPr>
      <w:r w:rsidRPr="004C35DC">
        <w:t xml:space="preserve">II - omissão do nome do recém-nascido ou do nome do </w:t>
      </w:r>
      <w:proofErr w:type="gramStart"/>
      <w:r w:rsidRPr="004C35DC">
        <w:t xml:space="preserve">pai;   </w:t>
      </w:r>
      <w:proofErr w:type="gramEnd"/>
      <w:r w:rsidRPr="004C35DC">
        <w:t xml:space="preserve">                (Incluído pela Lei nº 12.662, de 2012)</w:t>
      </w:r>
    </w:p>
    <w:p w:rsidR="004C35DC" w:rsidRPr="004C35DC" w:rsidRDefault="004C35DC" w:rsidP="004C35DC">
      <w:pPr>
        <w:jc w:val="both"/>
      </w:pPr>
      <w:r w:rsidRPr="004C35DC">
        <w:t xml:space="preserve">III - divergência parcial ou total entre o nome do recém-nascido constante da declaração e o escolhido em manifestação perante o registrador no momento do registro de nascimento, prevalecendo este </w:t>
      </w:r>
      <w:proofErr w:type="gramStart"/>
      <w:r w:rsidRPr="004C35DC">
        <w:t xml:space="preserve">último;   </w:t>
      </w:r>
      <w:proofErr w:type="gramEnd"/>
      <w:r w:rsidRPr="004C35DC">
        <w:t xml:space="preserve">             (Incluído pela Lei nº 12.662, de 2012)</w:t>
      </w:r>
    </w:p>
    <w:p w:rsidR="004C35DC" w:rsidRPr="004C35DC" w:rsidRDefault="004C35DC" w:rsidP="004C35DC">
      <w:pPr>
        <w:jc w:val="both"/>
      </w:pPr>
      <w:r w:rsidRPr="004C35DC">
        <w:t xml:space="preserve"> IV - divergência parcial ou total entre o nome do pai constante da declaração e o verificado pelo registrador nos termos da legislação civil, prevalecendo este </w:t>
      </w:r>
      <w:proofErr w:type="gramStart"/>
      <w:r w:rsidRPr="004C35DC">
        <w:t xml:space="preserve">último;   </w:t>
      </w:r>
      <w:proofErr w:type="gramEnd"/>
      <w:r w:rsidRPr="004C35DC">
        <w:t xml:space="preserve">              (Incluído pela Lei nº 12.662, de 2012)</w:t>
      </w:r>
    </w:p>
    <w:p w:rsidR="004C35DC" w:rsidRPr="004C35DC" w:rsidRDefault="004C35DC" w:rsidP="004C35DC">
      <w:pPr>
        <w:jc w:val="both"/>
      </w:pPr>
      <w:r w:rsidRPr="004C35DC">
        <w:t xml:space="preserve"> V - demais equívocos, omissões ou divergências que não comprometam informações relevantes para o registro de nascimento.                 (Incluído pela Lei nº 12.662, de 2012)</w:t>
      </w:r>
    </w:p>
    <w:p w:rsidR="004C35DC" w:rsidRPr="004C35DC" w:rsidRDefault="004C35DC" w:rsidP="004C35DC">
      <w:pPr>
        <w:jc w:val="both"/>
      </w:pPr>
      <w:r w:rsidRPr="004C35DC">
        <w:t xml:space="preserve"> § 2</w:t>
      </w:r>
      <w:proofErr w:type="gramStart"/>
      <w:r w:rsidRPr="004C35DC">
        <w:t>o  O</w:t>
      </w:r>
      <w:proofErr w:type="gramEnd"/>
      <w:r w:rsidRPr="004C35DC">
        <w:t xml:space="preserve"> nome do pai constante da Declaração de Nascido Vivo não constitui prova ou presunção da paternidade, somente podendo ser lançado no registro de nascimento quando verificado nos termos da legislação civil vigente.                   (Incluído pela Lei nº 12.662, de 2012)</w:t>
      </w:r>
    </w:p>
    <w:p w:rsidR="004C35DC" w:rsidRPr="004C35DC" w:rsidRDefault="004C35DC" w:rsidP="004C35DC">
      <w:pPr>
        <w:jc w:val="both"/>
      </w:pPr>
      <w:r w:rsidRPr="004C35DC">
        <w:t xml:space="preserve"> § 3</w:t>
      </w:r>
      <w:proofErr w:type="gramStart"/>
      <w:r w:rsidRPr="004C35DC">
        <w:t>o  Nos</w:t>
      </w:r>
      <w:proofErr w:type="gramEnd"/>
      <w:r w:rsidRPr="004C35DC">
        <w:t xml:space="preserve"> nascimentos frutos de partos sem assistência de profissionais da saúde ou parteiras tradicionais, a Declaração de Nascido Vivo será emitida pelos Oficiais de Registro Civil que lavrarem o registro de nascimento, sempre que haja demanda das Secretarias Estaduais ou Municipais de Saúde para que realizem tais emissões.                  (Incluído pela Lei nº 12.662, de 2012)</w:t>
      </w:r>
    </w:p>
    <w:p w:rsidR="004C35DC" w:rsidRPr="004C35DC" w:rsidRDefault="004C35DC" w:rsidP="004C35DC">
      <w:pPr>
        <w:jc w:val="both"/>
      </w:pPr>
      <w:r w:rsidRPr="004C35DC">
        <w:t>§ 4</w:t>
      </w:r>
      <w:proofErr w:type="gramStart"/>
      <w:r w:rsidRPr="004C35DC">
        <w:t>o  A</w:t>
      </w:r>
      <w:proofErr w:type="gramEnd"/>
      <w:r w:rsidRPr="004C35DC">
        <w:t xml:space="preserve"> naturalidade poderá ser do Município em que ocorreu o nascimento ou do Município de residência da mãe do registrando na data do nascimento, desde que localizado em território nacional, e a opção caberá ao declarante no ato de registro do nascimento.       (Incluído pela Lei nº 13.484, de 2017)</w:t>
      </w:r>
    </w:p>
    <w:p w:rsidR="004C35DC" w:rsidRPr="004C35DC" w:rsidRDefault="004C35DC" w:rsidP="004C35DC">
      <w:pPr>
        <w:jc w:val="both"/>
      </w:pPr>
    </w:p>
    <w:p w:rsidR="004C35DC" w:rsidRPr="004C35DC" w:rsidRDefault="004C35DC" w:rsidP="004C35DC">
      <w:pPr>
        <w:jc w:val="both"/>
      </w:pPr>
      <w:r w:rsidRPr="004C35DC">
        <w:t>Art. 55. Quando o declarante não indicar o nome completo, o oficial lançará adiante do prenome escolhido o nome do pai, e na falta, o da mãe, se forem conhecidos e não o impedir a condição de ilegitimidade, salvo reconhecimento no ato.               (Renumerado do art. 56, pela Lei nº 6.216, de 1975).</w:t>
      </w:r>
    </w:p>
    <w:p w:rsidR="004C35DC" w:rsidRPr="004C35DC" w:rsidRDefault="004C35DC" w:rsidP="004C35DC">
      <w:pPr>
        <w:jc w:val="both"/>
      </w:pPr>
      <w:r w:rsidRPr="004C35DC">
        <w:lastRenderedPageBreak/>
        <w:t>Parágrafo único. Os oficiais do registro civil não registrarão prenomes suscetíveis de expor ao ridículo os seus portadores. Quando os pais não se conformarem com a recusa do oficial, este submeterá por escrito o caso, independente da cobrança de quaisquer emolumentos, à decisão do Juiz competente.</w:t>
      </w:r>
    </w:p>
    <w:p w:rsidR="004C35DC" w:rsidRPr="004C35DC" w:rsidRDefault="004C35DC" w:rsidP="004C35DC">
      <w:pPr>
        <w:jc w:val="both"/>
      </w:pPr>
      <w:r w:rsidRPr="004C35DC">
        <w:t>Art. 56. O interessado, no primeiro ano após ter atingido a maioridade civil, poderá, pessoalmente ou por procurador bastante, alterar o nome, desde que não prejudique os apelidos de família, averbando-se a alteração que será publicada pela imprensa.                   (Renumerado do art. 57, pela Lei nº 6.216, de 1975).</w:t>
      </w:r>
    </w:p>
    <w:p w:rsidR="004C35DC" w:rsidRPr="004C35DC" w:rsidRDefault="004C35DC" w:rsidP="004C35DC">
      <w:pPr>
        <w:jc w:val="both"/>
      </w:pPr>
      <w:r w:rsidRPr="004C35DC">
        <w:t>Art. 57.  A alteração posterior de nome, somente por exceção e motivadamente, após audiência do Ministério Público, será permitida por sentença do juiz a que estiver sujeito o registro, arquivando-se o mandado e publicando-se a alteração pela imprensa, ressalvada a hipótese do art. 110 desta Lei.               (Redação dada pela Lei nº 12.100, de 2009).</w:t>
      </w:r>
    </w:p>
    <w:p w:rsidR="004C35DC" w:rsidRPr="004C35DC" w:rsidRDefault="004C35DC" w:rsidP="004C35DC">
      <w:pPr>
        <w:jc w:val="both"/>
      </w:pPr>
      <w:r w:rsidRPr="004C35DC">
        <w:t>§ 1º Poderá, também, ser averbado, nos mesmos termos, o nome abreviado, usado como firma comercial registrada ou em qualquer atividade profissional.                  (Incluído pela Lei nº 6.216, de 1975).</w:t>
      </w:r>
    </w:p>
    <w:p w:rsidR="004C35DC" w:rsidRPr="004C35DC" w:rsidRDefault="004C35DC" w:rsidP="004C35DC">
      <w:pPr>
        <w:jc w:val="both"/>
      </w:pPr>
      <w:r w:rsidRPr="004C35DC">
        <w:t>§ 2º A mulher solteira, desquitada ou viúva, que viva com homem solteiro, desquitado ou viúvo, excepcionalmente e havendo motivo ponderável, poderá requerer ao juiz competente que, no registro de nascimento, seja averbado o patronímico de seu companheiro, sem prejuízo dos apelidos próprios, de família, desde que haja impedimento legal para o casamento, decorrente do estado civil de qualquer das partes ou de ambas.                (Incluído pela Lei nº 6.216, de 1975).</w:t>
      </w:r>
    </w:p>
    <w:p w:rsidR="004C35DC" w:rsidRPr="004C35DC" w:rsidRDefault="004C35DC" w:rsidP="004C35DC">
      <w:pPr>
        <w:jc w:val="both"/>
      </w:pPr>
      <w:r w:rsidRPr="004C35DC">
        <w:t xml:space="preserve">§ 3º O juiz competente somente processará o pedido, se tiver expressa concordância do companheiro, e </w:t>
      </w:r>
      <w:proofErr w:type="spellStart"/>
      <w:r w:rsidRPr="004C35DC">
        <w:t>se</w:t>
      </w:r>
      <w:proofErr w:type="spellEnd"/>
      <w:r w:rsidRPr="004C35DC">
        <w:t xml:space="preserve"> </w:t>
      </w:r>
      <w:proofErr w:type="spellStart"/>
      <w:r w:rsidRPr="004C35DC">
        <w:t>da</w:t>
      </w:r>
      <w:proofErr w:type="spellEnd"/>
      <w:r w:rsidRPr="004C35DC">
        <w:t xml:space="preserve"> vida em comum houverem decorrido, no mínimo, 5 (cinco) anos ou existirem filhos da união.                  (Incluído pela Lei nº 6.216, de 1975).</w:t>
      </w:r>
    </w:p>
    <w:p w:rsidR="004C35DC" w:rsidRPr="004C35DC" w:rsidRDefault="004C35DC" w:rsidP="004C35DC">
      <w:pPr>
        <w:jc w:val="both"/>
      </w:pPr>
      <w:r w:rsidRPr="004C35DC">
        <w:t xml:space="preserve">§ 4º O pedido de averbação só terá curso, quando desquitado o companheiro, se a </w:t>
      </w:r>
      <w:proofErr w:type="spellStart"/>
      <w:r w:rsidRPr="004C35DC">
        <w:t>ex-esposa</w:t>
      </w:r>
      <w:proofErr w:type="spellEnd"/>
      <w:r w:rsidRPr="004C35DC">
        <w:t xml:space="preserve"> houver sido condenada ou tiver renunciado ao uso dos apelidos do marido, ainda que dele receba pensão alimentícia.                 (Incluído pela Lei nº 6.216, de 1975).</w:t>
      </w:r>
    </w:p>
    <w:p w:rsidR="004C35DC" w:rsidRPr="004C35DC" w:rsidRDefault="004C35DC" w:rsidP="004C35DC">
      <w:pPr>
        <w:jc w:val="both"/>
      </w:pPr>
      <w:r w:rsidRPr="004C35DC">
        <w:t>§ 5º O aditamento regulado nesta Lei será cancelado a requerimento de uma das partes, ouvida a outra.                   (Incluído pela Lei nº 6.216, de 1975).</w:t>
      </w:r>
    </w:p>
    <w:p w:rsidR="004C35DC" w:rsidRPr="004C35DC" w:rsidRDefault="004C35DC" w:rsidP="004C35DC">
      <w:pPr>
        <w:jc w:val="both"/>
      </w:pPr>
      <w:r w:rsidRPr="004C35DC">
        <w:t>§ 6º Tanto o aditamento quanto o cancelamento da averbação previstos neste artigo serão processados em segredo de justiça.                   (Incluído pela Lei nº 6.216, de 1975).</w:t>
      </w:r>
    </w:p>
    <w:p w:rsidR="004C35DC" w:rsidRPr="004C35DC" w:rsidRDefault="004C35DC" w:rsidP="004C35DC">
      <w:pPr>
        <w:jc w:val="both"/>
      </w:pPr>
      <w:r w:rsidRPr="004C35DC">
        <w:t>§ 7o Quando a alteração de nome for concedida em razão de fundada coação ou ameaça decorrente de colaboração com a apuração de crime, o juiz competente determinará que haja a averbação no registro de origem de menção da existência de sentença concessiva da alteração, sem a averbação do nome alterado, que somente poderá ser procedida mediante determinação posterior, que levará em consideração a cessação da coação ou ameaça que deu causa à alteração.                  (Incluído pela Lei nº 9.807, de 1999)</w:t>
      </w:r>
    </w:p>
    <w:p w:rsidR="004C35DC" w:rsidRPr="004C35DC" w:rsidRDefault="004C35DC" w:rsidP="004C35DC">
      <w:pPr>
        <w:jc w:val="both"/>
      </w:pPr>
    </w:p>
    <w:p w:rsidR="004C35DC" w:rsidRPr="004C35DC" w:rsidRDefault="004C35DC" w:rsidP="004C35DC">
      <w:pPr>
        <w:jc w:val="both"/>
      </w:pPr>
      <w:r w:rsidRPr="004C35DC">
        <w:t>§ 8</w:t>
      </w:r>
      <w:proofErr w:type="gramStart"/>
      <w:r w:rsidRPr="004C35DC">
        <w:t>o  O</w:t>
      </w:r>
      <w:proofErr w:type="gramEnd"/>
      <w:r w:rsidRPr="004C35DC">
        <w:t xml:space="preserve"> enteado ou a enteada, havendo motivo ponderável e na forma dos §§ 2o e 7o deste artigo, poderá requerer ao juiz competente que, no registro de nascimento, seja averbado o nome de família de seu padrasto ou de sua madrasta, desde que haja expressa concordância destes, sem prejuízo de seus apelidos de família.                     (Incluído pela Lei nº 11.924, de 2009)</w:t>
      </w:r>
    </w:p>
    <w:p w:rsidR="004C35DC" w:rsidRPr="004C35DC" w:rsidRDefault="004C35DC" w:rsidP="004C35DC">
      <w:pPr>
        <w:jc w:val="both"/>
      </w:pPr>
      <w:r w:rsidRPr="004C35DC">
        <w:lastRenderedPageBreak/>
        <w:t>Art. 58. O prenome será definitivo, admitindo-se, todavia, a sua substituição por apelidos públicos notórios. (Redação dada pela Lei nº 9.708, de 1998)</w:t>
      </w:r>
      <w:proofErr w:type="gramStart"/>
      <w:r w:rsidRPr="004C35DC">
        <w:t xml:space="preserve">   (</w:t>
      </w:r>
      <w:proofErr w:type="gramEnd"/>
      <w:r w:rsidRPr="004C35DC">
        <w:t>Vide ADIN Nº 4.275)</w:t>
      </w:r>
    </w:p>
    <w:p w:rsidR="004C35DC" w:rsidRPr="004C35DC" w:rsidRDefault="004C35DC" w:rsidP="004C35DC">
      <w:pPr>
        <w:jc w:val="both"/>
      </w:pPr>
      <w:r w:rsidRPr="004C35DC">
        <w:t>Parágrafo único. A substituição do prenome será ainda admitida em razão de fundada coação ou ameaça decorrente da colaboração com a apuração de crime, por determinação, em sentença, de juiz competente, ouvido o Ministério Público.                    (Redação dada pela Lei nº 9.807, de 1999)</w:t>
      </w:r>
    </w:p>
    <w:p w:rsidR="004C35DC" w:rsidRPr="004C35DC" w:rsidRDefault="004C35DC" w:rsidP="004C35DC">
      <w:pPr>
        <w:jc w:val="both"/>
      </w:pPr>
      <w:r w:rsidRPr="004C35DC">
        <w:t>Art. 59. Quando se tratar de filho ilegítimo, não será declarado o nome do pai sem que este expressamente o autorize e compareça, por si ou por procurador especial, para, reconhecendo-o, assinar, ou não sabendo ou não podendo, mandar assinar a seu rogo o respectivo assento com duas testemunhas.                  (Renumerado do art.  60, pela Lei nº 6.216, de 1975).</w:t>
      </w:r>
    </w:p>
    <w:p w:rsidR="004C35DC" w:rsidRPr="004C35DC" w:rsidRDefault="004C35DC" w:rsidP="004C35DC">
      <w:pPr>
        <w:jc w:val="both"/>
      </w:pPr>
      <w:r w:rsidRPr="004C35DC">
        <w:t>Art. 60. O registro conterá o nome do pai ou da mãe, ainda que ilegítimos, quando qualquer deles for o declarante.                     (Renumerado do art. 61, pela Lei nº 6.216, de 1975).</w:t>
      </w:r>
    </w:p>
    <w:p w:rsidR="004C35DC" w:rsidRPr="004C35DC" w:rsidRDefault="004C35DC" w:rsidP="004C35DC">
      <w:pPr>
        <w:jc w:val="both"/>
      </w:pPr>
      <w:r w:rsidRPr="004C35DC">
        <w:t>Art. 61. Tratando-se de exposto, o registro será feito de acordo com as declarações que os estabelecimentos de caridade, as autoridades ou os particulares comunicarem ao oficial competente, nos prazos mencionados no artigo 51, a partir do achado ou entrega, sob a pena do artigo 46, apresentando ao oficial, salvo motivo de força maior comprovada, o exposto e os objetos a que se refere o parágrafo único deste artigo.                        (Renumerado do art. 62, pela Lei nº 6.216, de 1975).</w:t>
      </w:r>
    </w:p>
    <w:p w:rsidR="004C35DC" w:rsidRPr="004C35DC" w:rsidRDefault="004C35DC" w:rsidP="004C35DC">
      <w:pPr>
        <w:jc w:val="both"/>
      </w:pPr>
      <w:r w:rsidRPr="004C35DC">
        <w:t xml:space="preserve">Parágrafo único. Declarar-se-á o dia, mês e ano, lugar em que foi exposto, a hora em que foi encontrado e a sua idade aparente. Nesse caso, o envoltório, roupas e quaisquer outros objetos e sinais que trouxer a criança e que possam a todo o tempo fazê-la reconhecer, serão numerados, alistados e fechados em caixa lacrada e selada, com o seguinte rótulo: "Pertence ao exposto tal, assento de fls..... </w:t>
      </w:r>
      <w:proofErr w:type="gramStart"/>
      <w:r w:rsidRPr="004C35DC">
        <w:t>do</w:t>
      </w:r>
      <w:proofErr w:type="gramEnd"/>
      <w:r w:rsidRPr="004C35DC">
        <w:t xml:space="preserve"> livro....." e remetidos imediatamente, com uma guia em duplicata, ao Juiz, para serem recolhidos a lugar seguro. Recebida e arquivada a duplicata com o competente recibo do depósito, far-se-á à margem do assento a correspondente anotação.</w:t>
      </w:r>
    </w:p>
    <w:p w:rsidR="004C35DC" w:rsidRPr="004C35DC" w:rsidRDefault="004C35DC" w:rsidP="004C35DC">
      <w:pPr>
        <w:jc w:val="both"/>
      </w:pPr>
      <w:r w:rsidRPr="004C35DC">
        <w:t xml:space="preserve">Art. 62. O registro do nascimento do menor abandonado, sob jurisdição do Juiz de Menores, poderá fazer-se por iniciativa deste, à vista dos elementos de que dispuser e com observância, no que for aplicável, do que preceitua o artigo anterior.                      (Renumerado do </w:t>
      </w:r>
      <w:proofErr w:type="spellStart"/>
      <w:r w:rsidRPr="004C35DC">
        <w:t>art</w:t>
      </w:r>
      <w:proofErr w:type="spellEnd"/>
      <w:r w:rsidRPr="004C35DC">
        <w:t xml:space="preserve"> </w:t>
      </w:r>
      <w:proofErr w:type="gramStart"/>
      <w:r w:rsidRPr="004C35DC">
        <w:t>63,  pela</w:t>
      </w:r>
      <w:proofErr w:type="gramEnd"/>
      <w:r w:rsidRPr="004C35DC">
        <w:t xml:space="preserve"> Lei nº 6.216, de 1975).</w:t>
      </w:r>
    </w:p>
    <w:p w:rsidR="004C35DC" w:rsidRPr="004C35DC" w:rsidRDefault="004C35DC" w:rsidP="004C35DC">
      <w:pPr>
        <w:jc w:val="both"/>
      </w:pPr>
      <w:r w:rsidRPr="004C35DC">
        <w:t>Art. 63. No caso de gêmeos, será declarada no assento especial de cada um a ordem de nascimento. Os gêmeos que tiverem o prenome igual deverão ser inscritos com duplo prenome ou nome completo diverso, de modo que possam distinguir-se.                        (Renumerado do art.  64, pela Lei nº 6.216, de 1975).</w:t>
      </w:r>
    </w:p>
    <w:p w:rsidR="004C35DC" w:rsidRPr="004C35DC" w:rsidRDefault="004C35DC" w:rsidP="004C35DC">
      <w:pPr>
        <w:jc w:val="both"/>
      </w:pPr>
      <w:r w:rsidRPr="004C35DC">
        <w:t>Parágrafo único. Também serão obrigados a duplo prenome, ou a nome completo diverso, os irmãos a que se pretender dar o mesmo prenome.</w:t>
      </w:r>
    </w:p>
    <w:p w:rsidR="004C35DC" w:rsidRPr="004C35DC" w:rsidRDefault="004C35DC" w:rsidP="004C35DC">
      <w:pPr>
        <w:jc w:val="both"/>
      </w:pPr>
    </w:p>
    <w:p w:rsidR="004C35DC" w:rsidRPr="004C35DC" w:rsidRDefault="004C35DC" w:rsidP="004C35DC">
      <w:pPr>
        <w:jc w:val="both"/>
      </w:pPr>
      <w:r w:rsidRPr="004C35DC">
        <w:t>Art. 64. Os assentos de nascimento em navio brasileiro mercante ou de guerra serão lavrados, logo que o fato se verificar, pelo modo estabelecido na legislação de marinha, devendo, porém, observar-se as disposições da presente Lei.                      (Renumerado do art. 65, pela Lei nº 6.216, de 1975).</w:t>
      </w:r>
    </w:p>
    <w:p w:rsidR="004C35DC" w:rsidRPr="004C35DC" w:rsidRDefault="004C35DC" w:rsidP="004C35DC">
      <w:pPr>
        <w:jc w:val="both"/>
      </w:pPr>
      <w:r w:rsidRPr="004C35DC">
        <w:t xml:space="preserve">Art. 65. No primeiro porto a que se chegar, o comandante depositará imediatamente, na capitania do porto, ou em sua falta, na estação fiscal, ou ainda, no consulado, em se tratando </w:t>
      </w:r>
      <w:r w:rsidRPr="004C35DC">
        <w:lastRenderedPageBreak/>
        <w:t>de porto estrangeiro, duas cópias autenticadas dos assentos referidos no artigo anterior, uma das quais será remetida, por intermédio do Ministério da Justiça, ao oficial do registro, para o registro, no lugar de residência dos pais ou, se não for possível descobri-lo, no 1º Ofício do Distrito Federal. Uma terceira cópia será entregue pelo comandante ao interessado que, após conferência na capitania do porto, por ela poderá, também, promover o registro no cartório competente.                    (Renumerado do art. 66, pela Lei nº 6.216, de 1975).</w:t>
      </w:r>
    </w:p>
    <w:p w:rsidR="004C35DC" w:rsidRPr="004C35DC" w:rsidRDefault="004C35DC" w:rsidP="004C35DC">
      <w:pPr>
        <w:jc w:val="both"/>
      </w:pPr>
      <w:r w:rsidRPr="004C35DC">
        <w:t>Parágrafo único. Os nascimentos ocorridos a bordo de quaisquer aeronaves, ou de navio estrangeiro, poderão ser dados a registro pelos pais brasileiros no cartório ou consulado do local do desembarque.</w:t>
      </w:r>
    </w:p>
    <w:p w:rsidR="004C35DC" w:rsidRPr="004C35DC" w:rsidRDefault="004C35DC" w:rsidP="004C35DC">
      <w:pPr>
        <w:jc w:val="both"/>
      </w:pPr>
      <w:r w:rsidRPr="004C35DC">
        <w:t xml:space="preserve">Art. 66. Pode ser tomado assento de nascimento de filho de militar ou assemelhado em livro criado pela administração militar mediante declaração feita pelo interessado ou remetido pelo comandante da unidade, quando em campanha. Esse assento será publicado em boletim da unidade e, logo que possível, trasladado por cópia autenticada, </w:t>
      </w:r>
      <w:proofErr w:type="spellStart"/>
      <w:r w:rsidRPr="004C35DC">
        <w:t>ex</w:t>
      </w:r>
      <w:proofErr w:type="spellEnd"/>
      <w:r w:rsidRPr="004C35DC">
        <w:t xml:space="preserve"> </w:t>
      </w:r>
      <w:proofErr w:type="spellStart"/>
      <w:r w:rsidRPr="004C35DC">
        <w:t>officio</w:t>
      </w:r>
      <w:proofErr w:type="spellEnd"/>
      <w:r w:rsidRPr="004C35DC">
        <w:t xml:space="preserve"> ou a requerimento do interessado, para o cartório de registro civil a que competir ou para o do 1° Ofício do Distrito Federal, quando não puder ser conhecida a residência do pai.                    (Renumerado do art. 67, pela Lei nº 6.216, de 1975).</w:t>
      </w:r>
    </w:p>
    <w:p w:rsidR="004C35DC" w:rsidRDefault="004C35DC" w:rsidP="004C35DC">
      <w:pPr>
        <w:jc w:val="both"/>
      </w:pPr>
      <w:r w:rsidRPr="004C35DC">
        <w:t xml:space="preserve">Parágrafo único. A providência de que trata este artigo será extensiva ao assento de nascimento de filho de civil, quando, em </w:t>
      </w:r>
      <w:proofErr w:type="spellStart"/>
      <w:r w:rsidRPr="004C35DC">
        <w:t>conseqüência</w:t>
      </w:r>
      <w:proofErr w:type="spellEnd"/>
      <w:r w:rsidRPr="004C35DC">
        <w:t xml:space="preserve"> de operações de guerra, não funcionarem os cartórios locais.</w:t>
      </w:r>
    </w:p>
    <w:p w:rsidR="004C35DC" w:rsidRPr="00B13972" w:rsidRDefault="004C35DC" w:rsidP="00F4273B">
      <w:pPr>
        <w:jc w:val="center"/>
        <w:rPr>
          <w:b/>
        </w:rPr>
      </w:pPr>
      <w:r w:rsidRPr="00B13972">
        <w:rPr>
          <w:b/>
        </w:rPr>
        <w:t>CAPÍTULO IX</w:t>
      </w:r>
    </w:p>
    <w:p w:rsidR="004C35DC" w:rsidRPr="00B13972" w:rsidRDefault="004C35DC" w:rsidP="00F4273B">
      <w:pPr>
        <w:jc w:val="center"/>
        <w:rPr>
          <w:b/>
        </w:rPr>
      </w:pPr>
      <w:r w:rsidRPr="00B13972">
        <w:rPr>
          <w:b/>
        </w:rPr>
        <w:t>Do Óbito</w:t>
      </w:r>
    </w:p>
    <w:p w:rsidR="004C35DC" w:rsidRDefault="004C35DC" w:rsidP="004C35DC">
      <w:pPr>
        <w:jc w:val="both"/>
      </w:pPr>
      <w:r w:rsidRPr="00F4273B">
        <w:rPr>
          <w:b/>
        </w:rPr>
        <w:t>Art. 77.</w:t>
      </w:r>
      <w:r>
        <w:t xml:space="preserve">  Nenhum sepultamento será feito sem certidão do oficial de registro do lugar do falecimento </w:t>
      </w:r>
      <w:r w:rsidRPr="004C35DC">
        <w:rPr>
          <w:b/>
        </w:rPr>
        <w:t>ou do lugar de residência do de cujus, quando</w:t>
      </w:r>
      <w:r>
        <w:t xml:space="preserve"> o falecimento ocorrer em local diverso do seu domicílio, extraída após a lavratura do assento de óbito, em vista do atestado de médico, se houver no lugar, ou em caso contrário, de duas pessoas qualificadas que tiverem presenciado ou verificado a morte.         (Redação dada pela Lei nº 13.484, de 2017)</w:t>
      </w:r>
    </w:p>
    <w:p w:rsidR="004C35DC" w:rsidRDefault="004C35DC" w:rsidP="004C35DC">
      <w:pPr>
        <w:jc w:val="both"/>
      </w:pPr>
      <w:r>
        <w:t>§ 1º Antes de proceder ao assento de óbito de criança de menos de 1 (um) ano, o oficial verificará se houve registro de nascimento, que, em caso de falta, será previamente feito.                     (Redação dada pela Lei nº 6.216, de 1975).</w:t>
      </w:r>
    </w:p>
    <w:p w:rsidR="004C35DC" w:rsidRDefault="004C35DC" w:rsidP="004C35DC">
      <w:pPr>
        <w:jc w:val="both"/>
      </w:pPr>
      <w:r>
        <w:t>§ 2º A cremação de cadáver somente será feita daquele que houver manifestado a vontade de ser incinerado ou no interesse da saúde pública e se o atestado de óbito houver sido firmado por 2 (dois) médicos ou por 1 (um) médico legista e, no caso de morte violenta, depois de autorizada pela autoridade judiciária.                        (Incluído pela Lei nº 6.216, de 1975).</w:t>
      </w:r>
    </w:p>
    <w:p w:rsidR="004C35DC" w:rsidRDefault="004C35DC" w:rsidP="004C35DC">
      <w:pPr>
        <w:jc w:val="both"/>
      </w:pPr>
      <w:bookmarkStart w:id="0" w:name="_GoBack"/>
      <w:bookmarkEnd w:id="0"/>
      <w:r>
        <w:t>Art. 78. Na impossibilidade de ser feito o registro dentro de 24 (vinte e quatro) horas do falecimento, pela distância ou qualquer outro motivo relevante, o assento será lavrado depois, com a maior urgência, e dentro dos prazos fixados no artigo 50.                       (Renumerado do art. 79 pela Lei nº 6.216, de 1975).</w:t>
      </w:r>
    </w:p>
    <w:p w:rsidR="004C35DC" w:rsidRDefault="004C35DC" w:rsidP="004C35DC">
      <w:pPr>
        <w:jc w:val="both"/>
      </w:pPr>
      <w:r>
        <w:t xml:space="preserve">Art. 79. São obrigados a fazer declaração de óbitos:                  </w:t>
      </w:r>
      <w:proofErr w:type="gramStart"/>
      <w:r>
        <w:t xml:space="preserve">   (</w:t>
      </w:r>
      <w:proofErr w:type="gramEnd"/>
      <w:r>
        <w:t>Renumerado do art. 80  pela Lei nº 6.216, de 1975).</w:t>
      </w:r>
    </w:p>
    <w:p w:rsidR="004C35DC" w:rsidRDefault="004C35DC" w:rsidP="004C35DC">
      <w:pPr>
        <w:jc w:val="both"/>
      </w:pPr>
      <w:r>
        <w:t>1°) o chefe de família, a respeito de sua mulher, filhos, hóspedes, agregados e fâmulos;</w:t>
      </w:r>
    </w:p>
    <w:p w:rsidR="004C35DC" w:rsidRDefault="004C35DC" w:rsidP="004C35DC">
      <w:pPr>
        <w:jc w:val="both"/>
      </w:pPr>
      <w:r>
        <w:lastRenderedPageBreak/>
        <w:t>2º) a viúva, a respeito de seu marido, e de cada uma das pessoas indicadas no número antecedente;</w:t>
      </w:r>
    </w:p>
    <w:p w:rsidR="004C35DC" w:rsidRDefault="004C35DC" w:rsidP="004C35DC">
      <w:pPr>
        <w:jc w:val="both"/>
      </w:pPr>
      <w:r>
        <w:t>3°) o filho, a respeito do pai ou da mãe; o irmão, a respeito dos irmãos e demais pessoas de casa, indicadas no nº 1; o parente mais próximo maior e presente;</w:t>
      </w:r>
    </w:p>
    <w:p w:rsidR="004C35DC" w:rsidRDefault="004C35DC" w:rsidP="004C35DC">
      <w:pPr>
        <w:jc w:val="both"/>
      </w:pPr>
      <w:r>
        <w:t>4º) o administrador, diretor ou gerente de qualquer estabelecimento público ou particular, a respeito dos que nele faleceram, salvo se estiver presente algum parente em grau acima indicado;</w:t>
      </w:r>
    </w:p>
    <w:p w:rsidR="004C35DC" w:rsidRDefault="004C35DC" w:rsidP="004C35DC">
      <w:pPr>
        <w:jc w:val="both"/>
      </w:pPr>
      <w:r>
        <w:t>5º) na falta de pessoa competente, nos termos dos números anteriores, a que tiver assistido aos últimos momentos do finado, o médico, o sacerdote ou vizinho que do falecimento tiver notícia;</w:t>
      </w:r>
    </w:p>
    <w:p w:rsidR="004C35DC" w:rsidRDefault="004C35DC" w:rsidP="004C35DC">
      <w:pPr>
        <w:jc w:val="both"/>
      </w:pPr>
      <w:r>
        <w:t>6°) a autoridade policial, a respeito de pessoas encontradas mortas.</w:t>
      </w:r>
    </w:p>
    <w:p w:rsidR="004C35DC" w:rsidRDefault="004C35DC" w:rsidP="004C35DC">
      <w:pPr>
        <w:jc w:val="both"/>
      </w:pPr>
      <w:r>
        <w:t>Parágrafo único. A declaração poderá ser feita por meio de preposto, autorizando-o o declarante em escrito, de que constem os elementos necessários ao assento de óbito.</w:t>
      </w:r>
    </w:p>
    <w:p w:rsidR="004C35DC" w:rsidRDefault="004C35DC" w:rsidP="004C35DC">
      <w:pPr>
        <w:jc w:val="both"/>
      </w:pPr>
      <w:r>
        <w:t xml:space="preserve">Art. 80. O assento de óbito deverá conter:                </w:t>
      </w:r>
      <w:proofErr w:type="gramStart"/>
      <w:r>
        <w:t xml:space="preserve">   (</w:t>
      </w:r>
      <w:proofErr w:type="gramEnd"/>
      <w:r>
        <w:t>Renumerado do art. 81 pela, Lei nº 6.216, de 1975).</w:t>
      </w:r>
    </w:p>
    <w:p w:rsidR="004C35DC" w:rsidRDefault="004C35DC" w:rsidP="004C35DC">
      <w:pPr>
        <w:jc w:val="both"/>
      </w:pPr>
      <w:r>
        <w:t>1º) a hora, se possível, dia, mês e ano do falecimento;</w:t>
      </w:r>
    </w:p>
    <w:p w:rsidR="004C35DC" w:rsidRDefault="004C35DC" w:rsidP="004C35DC">
      <w:pPr>
        <w:jc w:val="both"/>
      </w:pPr>
      <w:r>
        <w:t>2º) o lugar do falecimento, com indicação precisa;</w:t>
      </w:r>
    </w:p>
    <w:p w:rsidR="004C35DC" w:rsidRDefault="004C35DC" w:rsidP="004C35DC">
      <w:pPr>
        <w:jc w:val="both"/>
      </w:pPr>
      <w:r>
        <w:t>3º) o prenome, nome, sexo, idade, cor, estado, profissão, naturalidade, domicílio e residência do morto;</w:t>
      </w:r>
    </w:p>
    <w:p w:rsidR="004C35DC" w:rsidRDefault="004C35DC" w:rsidP="004C35DC">
      <w:pPr>
        <w:jc w:val="both"/>
      </w:pPr>
      <w:r>
        <w:t xml:space="preserve">4º) se era casado, o nome do cônjuge sobrevivente, mesmo quando desquitado; se viúvo, o do cônjuge </w:t>
      </w:r>
      <w:proofErr w:type="spellStart"/>
      <w:r>
        <w:t>pré</w:t>
      </w:r>
      <w:proofErr w:type="spellEnd"/>
      <w:r>
        <w:t>-defunto; e o cartório de casamento em ambos os casos;</w:t>
      </w:r>
    </w:p>
    <w:p w:rsidR="004C35DC" w:rsidRDefault="004C35DC" w:rsidP="004C35DC">
      <w:pPr>
        <w:jc w:val="both"/>
      </w:pPr>
      <w:r>
        <w:t>5º) os nomes, prenomes, profissão, naturalidade e residência dos pais;</w:t>
      </w:r>
    </w:p>
    <w:p w:rsidR="004C35DC" w:rsidRDefault="004C35DC" w:rsidP="004C35DC">
      <w:pPr>
        <w:jc w:val="both"/>
      </w:pPr>
      <w:r>
        <w:t>6º) se faleceu com testamento conhecido;</w:t>
      </w:r>
    </w:p>
    <w:p w:rsidR="004C35DC" w:rsidRDefault="004C35DC" w:rsidP="004C35DC">
      <w:pPr>
        <w:jc w:val="both"/>
      </w:pPr>
      <w:r>
        <w:t>7º) se deixou filhos, nome e idade de cada um;</w:t>
      </w:r>
    </w:p>
    <w:p w:rsidR="004C35DC" w:rsidRDefault="004C35DC" w:rsidP="004C35DC">
      <w:pPr>
        <w:jc w:val="both"/>
      </w:pPr>
      <w:r>
        <w:t>8°) se a morte foi natural ou violenta e a causa conhecida, com o nome dos atestantes;</w:t>
      </w:r>
    </w:p>
    <w:p w:rsidR="004C35DC" w:rsidRDefault="004C35DC" w:rsidP="004C35DC">
      <w:pPr>
        <w:jc w:val="both"/>
      </w:pPr>
      <w:r>
        <w:t>9°) lugar do sepultamento;</w:t>
      </w:r>
    </w:p>
    <w:p w:rsidR="004C35DC" w:rsidRDefault="004C35DC" w:rsidP="004C35DC">
      <w:pPr>
        <w:jc w:val="both"/>
      </w:pPr>
      <w:r>
        <w:t>10º) se deixou bens e herdeiros menores ou interditos;</w:t>
      </w:r>
    </w:p>
    <w:p w:rsidR="004C35DC" w:rsidRDefault="004C35DC" w:rsidP="004C35DC">
      <w:pPr>
        <w:jc w:val="both"/>
      </w:pPr>
      <w:r>
        <w:t>11°) se era eleitor.</w:t>
      </w:r>
    </w:p>
    <w:p w:rsidR="004C35DC" w:rsidRDefault="004C35DC" w:rsidP="004C35DC">
      <w:pPr>
        <w:jc w:val="both"/>
      </w:pPr>
      <w:r>
        <w:t xml:space="preserve">12º) pelo menos uma das informações a seguir arroladas: número de inscrição do PIS/PASEP; número de inscrição no Instituto Nacional do Seguro Social - INSS, se contribuinte individual; número de benefício previdenciário - NB, se a pessoa falecida for titular de qualquer benefício pago pelo INSS; número do CPF; número de registro da Carteira de Identidade e respectivo órgão emissor; número do título de eleitor; número do registro de nascimento, com informação do livro, da folha e do termo; número e série da Carteira de Trabalho.                        (Vide Medida Provisória nº 2.060-3, de 2000)                </w:t>
      </w:r>
      <w:proofErr w:type="gramStart"/>
      <w:r>
        <w:t xml:space="preserve">   (</w:t>
      </w:r>
      <w:proofErr w:type="gramEnd"/>
      <w:r>
        <w:t>Incluído pela Medida Provisória nº 2.187-13, de 2001)</w:t>
      </w:r>
    </w:p>
    <w:p w:rsidR="004C35DC" w:rsidRDefault="004C35DC" w:rsidP="004C35DC">
      <w:pPr>
        <w:jc w:val="both"/>
      </w:pPr>
      <w:r>
        <w:t xml:space="preserve">Parágrafo único. O oficial de registro civil comunicará o óbito à Receita Federal e à Secretaria de Segurança Pública da unidade da Federação que tenha emitido a cédula de identidade, exceto </w:t>
      </w:r>
      <w:r>
        <w:lastRenderedPageBreak/>
        <w:t>se, em razão da idade do falecido, essa informação for manifestamente desnecessária.                          (Incluído pela Lei nº 13.114, de 2015)</w:t>
      </w:r>
    </w:p>
    <w:p w:rsidR="004C35DC" w:rsidRDefault="004C35DC" w:rsidP="004C35DC">
      <w:pPr>
        <w:jc w:val="both"/>
      </w:pPr>
      <w:r>
        <w:t>Art. 81. Sendo o finado desconhecido, o assento deverá conter declaração de estatura ou medida, se for possível, cor, sinais aparentes, idade presumida, vestuário e qualquer outra indicação que possa auxiliar de futuro o seu reconhecimento; e, no caso de ter sido encontrado morto, serão mencionados esta circunstância e o lugar em que se achava e o da necropsia, se tiver havido.                     (Renumerado do art. 82 pela, Lei nº 6.216, de 1975).</w:t>
      </w:r>
    </w:p>
    <w:p w:rsidR="004C35DC" w:rsidRDefault="004C35DC" w:rsidP="004C35DC">
      <w:pPr>
        <w:jc w:val="both"/>
      </w:pPr>
      <w:r>
        <w:t>Parágrafo único. Neste caso, será extraída a individual dactiloscópica, se no local existir esse serviço.</w:t>
      </w:r>
    </w:p>
    <w:p w:rsidR="004C35DC" w:rsidRDefault="004C35DC" w:rsidP="004C35DC">
      <w:pPr>
        <w:jc w:val="both"/>
      </w:pPr>
      <w:r>
        <w:t>Art. 82. O assento deverá ser assinado pela pessoa que fizer a comunicação ou por alguém a seu rogo, se não souber ou não puder assinar.                  (Renumerado do art. 83 pela, Lei nº 6.216, de 1975).</w:t>
      </w:r>
    </w:p>
    <w:p w:rsidR="004C35DC" w:rsidRDefault="004C35DC" w:rsidP="004C35DC">
      <w:pPr>
        <w:jc w:val="both"/>
      </w:pPr>
      <w:r w:rsidRPr="004C35DC">
        <w:rPr>
          <w:b/>
        </w:rPr>
        <w:t>Art. 83</w:t>
      </w:r>
      <w:r>
        <w:t>. Quando o assento for posterior ao enterro, faltando atestado de médico ou de duas pessoas qualificadas, assinarão, com a que fizer a declaração, duas testemunhas que tiverem assistido ao falecimento ou ao funeral e puderem atestar, por conhecimento próprio ou por informação que tiverem colhido, a identidade do cadáver.                   (Renumerado do art. 84 pela Lei nº 6.216, de 1975).</w:t>
      </w:r>
    </w:p>
    <w:p w:rsidR="004C35DC" w:rsidRDefault="004C35DC" w:rsidP="004C35DC">
      <w:pPr>
        <w:jc w:val="both"/>
      </w:pPr>
      <w:r>
        <w:t>Art. 84. Os assentos de óbitos de pessoas falecidas a bordo de navio brasileiro serão lavrados de acordo com as regras estabelecidas para os nascimentos, no que lhes for aplicável, com as referências constantes do artigo 80, salvo se o enterro for no porto, onde será tomado o assento.                   (Renumerado do art. 85 Lei nº 6.216, de 1975).</w:t>
      </w:r>
    </w:p>
    <w:p w:rsidR="004C35DC" w:rsidRDefault="004C35DC" w:rsidP="004C35DC">
      <w:pPr>
        <w:jc w:val="both"/>
      </w:pPr>
      <w:r>
        <w:t>Art. 85. Os óbitos, verificados em campanha, serão registrados em livro próprio, para esse fim designado, nas formações sanitárias e corpos de tropas, pelos oficiais da corporação militar correspondente, autenticado cada assento com a rubrica do respectivo médico chefe, ficando a cargo da unidade que proceder ao sepultamento o registro, nas condições especificadas, dos óbitos que se derem no próprio local de combate.                       (Renumerado do art. 86, pela Lei nº 6.216, de 1975).</w:t>
      </w:r>
    </w:p>
    <w:p w:rsidR="004C35DC" w:rsidRDefault="004C35DC" w:rsidP="004C35DC">
      <w:pPr>
        <w:jc w:val="both"/>
      </w:pPr>
      <w:r>
        <w:t xml:space="preserve">Art. 86. Os óbitos a que se refere o artigo anterior, serão publicados em boletim da corporação e registrados no registro civil, mediante relações autenticadas, remetidas ao Ministério da Justiça, contendo os nomes dos mortos, idade, naturalidade, estado civil, designação dos corpos a que pertenciam, lugar da residência ou de mobilização, dia, mês, ano e lugar do falecimento e do sepultamento para, à vista dessas relações, se fazerem os assentamentos de conformidade com o que a respeito está disposto no artigo 66.                    (Renumerado do art. </w:t>
      </w:r>
      <w:proofErr w:type="gramStart"/>
      <w:r>
        <w:t>87  pela</w:t>
      </w:r>
      <w:proofErr w:type="gramEnd"/>
      <w:r>
        <w:t xml:space="preserve"> Lei nº 6.216, de 1975).</w:t>
      </w:r>
    </w:p>
    <w:p w:rsidR="004C35DC" w:rsidRDefault="004C35DC" w:rsidP="004C35DC">
      <w:pPr>
        <w:jc w:val="both"/>
      </w:pPr>
      <w:r>
        <w:t xml:space="preserve">Art. 87. O assentamento de óbito ocorrido em hospital, prisão ou outro qualquer estabelecimento público será feito, em falta de declaração de parentes, segundo a da respectiva administração, observadas as disposições dos artigos 80 a 83; e o relativo a pessoa encontrada acidental ou violentamente morta, segundo a comunicação, </w:t>
      </w:r>
      <w:proofErr w:type="spellStart"/>
      <w:r>
        <w:t>ex</w:t>
      </w:r>
      <w:proofErr w:type="spellEnd"/>
      <w:r>
        <w:t xml:space="preserve"> oficio, das autoridades policiais, às quais incumbe fazê-la logo que tenham conhecimento do fato.                    (Renumerado do art. 88, pela Lei nº 6.216, de 1975).</w:t>
      </w:r>
    </w:p>
    <w:p w:rsidR="004C35DC" w:rsidRDefault="004C35DC" w:rsidP="004C35DC">
      <w:pPr>
        <w:jc w:val="both"/>
      </w:pPr>
      <w:r>
        <w:t xml:space="preserve">Art. 88. Poderão os Juízes togados admitir justificação para o assento de óbito de pessoas desaparecidas em naufrágio, inundação, incêndio, terremoto ou qualquer outra catástrofe, </w:t>
      </w:r>
      <w:r>
        <w:lastRenderedPageBreak/>
        <w:t xml:space="preserve">quando estiver provada a sua presença no local do desastre e não for possível encontrar-se o cadáver para exame.                   (Renumerado do art. </w:t>
      </w:r>
      <w:proofErr w:type="gramStart"/>
      <w:r>
        <w:t>89  pela</w:t>
      </w:r>
      <w:proofErr w:type="gramEnd"/>
      <w:r>
        <w:t xml:space="preserve"> Lei nº 6.216, de 1975).</w:t>
      </w:r>
    </w:p>
    <w:p w:rsidR="004C35DC" w:rsidRPr="004C35DC" w:rsidRDefault="004C35DC" w:rsidP="004C35DC">
      <w:pPr>
        <w:jc w:val="both"/>
      </w:pPr>
      <w:r>
        <w:t>Parágrafo único. Será também admitida a justificação no caso de desaparecimento em campanha, provados a impossibilidade de ter sido feito o registro nos termos do artigo 85 e os fatos que convençam da ocorrência do óbito.</w:t>
      </w:r>
    </w:p>
    <w:sectPr w:rsidR="004C35DC" w:rsidRPr="004C35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F4"/>
    <w:rsid w:val="001219E5"/>
    <w:rsid w:val="001A47D6"/>
    <w:rsid w:val="0025473A"/>
    <w:rsid w:val="004C35DC"/>
    <w:rsid w:val="005F1FF5"/>
    <w:rsid w:val="006C1CF4"/>
    <w:rsid w:val="008F6B02"/>
    <w:rsid w:val="00B13972"/>
    <w:rsid w:val="00EA0E08"/>
    <w:rsid w:val="00F00A90"/>
    <w:rsid w:val="00F42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03477-E437-4DF5-AB81-A88BA169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3792</Words>
  <Characters>20481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Zenira Martins</dc:creator>
  <cp:keywords/>
  <dc:description/>
  <cp:lastModifiedBy>Zenira Martins</cp:lastModifiedBy>
  <cp:revision>9</cp:revision>
  <dcterms:created xsi:type="dcterms:W3CDTF">2019-02-19T13:28:00Z</dcterms:created>
  <dcterms:modified xsi:type="dcterms:W3CDTF">2019-02-19T16:35:00Z</dcterms:modified>
</cp:coreProperties>
</file>